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78" w:rsidRDefault="00BB7878"/>
    <w:p w:rsidR="001E001F" w:rsidRDefault="001E001F"/>
    <w:p w:rsidR="001E001F" w:rsidRPr="000E5E69" w:rsidRDefault="001E001F" w:rsidP="000E5E69">
      <w:pPr>
        <w:ind w:firstLine="708"/>
        <w:rPr>
          <w:b/>
          <w:sz w:val="28"/>
          <w:szCs w:val="28"/>
          <w:u w:val="single"/>
        </w:rPr>
      </w:pPr>
      <w:r w:rsidRPr="000E5E69">
        <w:rPr>
          <w:b/>
          <w:sz w:val="28"/>
          <w:szCs w:val="28"/>
          <w:u w:val="single"/>
        </w:rPr>
        <w:t>Uttakskriterier til NM</w:t>
      </w:r>
      <w:r w:rsidR="00EC75C6">
        <w:rPr>
          <w:b/>
          <w:sz w:val="28"/>
          <w:szCs w:val="28"/>
          <w:u w:val="single"/>
        </w:rPr>
        <w:t xml:space="preserve"> </w:t>
      </w:r>
      <w:proofErr w:type="gramStart"/>
      <w:r w:rsidR="00EC75C6">
        <w:rPr>
          <w:b/>
          <w:sz w:val="28"/>
          <w:szCs w:val="28"/>
          <w:u w:val="single"/>
        </w:rPr>
        <w:t xml:space="preserve">2016 </w:t>
      </w:r>
      <w:r w:rsidR="000E5E69">
        <w:rPr>
          <w:b/>
          <w:sz w:val="28"/>
          <w:szCs w:val="28"/>
          <w:u w:val="single"/>
        </w:rPr>
        <w:t xml:space="preserve"> Sør</w:t>
      </w:r>
      <w:proofErr w:type="gramEnd"/>
      <w:r w:rsidR="000E5E69">
        <w:rPr>
          <w:b/>
          <w:sz w:val="28"/>
          <w:szCs w:val="28"/>
          <w:u w:val="single"/>
        </w:rPr>
        <w:t>-Trøndelag Gjeterhundlag</w:t>
      </w:r>
      <w:r w:rsidRPr="000E5E69">
        <w:rPr>
          <w:b/>
          <w:sz w:val="28"/>
          <w:szCs w:val="28"/>
          <w:u w:val="single"/>
        </w:rPr>
        <w:t xml:space="preserve"> </w:t>
      </w:r>
      <w:r w:rsidR="00D42A0D" w:rsidRPr="000E5E69">
        <w:rPr>
          <w:b/>
          <w:sz w:val="28"/>
          <w:szCs w:val="28"/>
          <w:u w:val="single"/>
        </w:rPr>
        <w:t>(STGL)</w:t>
      </w:r>
      <w:r w:rsidR="000E5E69">
        <w:rPr>
          <w:b/>
          <w:sz w:val="28"/>
          <w:szCs w:val="28"/>
          <w:u w:val="single"/>
        </w:rPr>
        <w:t>.</w:t>
      </w:r>
    </w:p>
    <w:p w:rsidR="00532CB0" w:rsidRPr="00AE6D87" w:rsidRDefault="001E001F">
      <w:pPr>
        <w:rPr>
          <w:b/>
          <w:u w:val="single"/>
        </w:rPr>
      </w:pPr>
      <w:r w:rsidRPr="00AE6D87">
        <w:rPr>
          <w:b/>
          <w:u w:val="single"/>
        </w:rPr>
        <w:t xml:space="preserve">Formål: </w:t>
      </w:r>
    </w:p>
    <w:p w:rsidR="00D42A0D" w:rsidRDefault="001E001F">
      <w:r>
        <w:t xml:space="preserve">Uttakskriteriene til NM i bruk av </w:t>
      </w:r>
      <w:r w:rsidR="00D42A0D">
        <w:t>gjeterhund skal væ</w:t>
      </w:r>
      <w:r w:rsidR="00451642">
        <w:t>re forutsigbare</w:t>
      </w:r>
      <w:r w:rsidR="0022426C">
        <w:t xml:space="preserve"> for alle som ønsker å kvalifisere seg til NM i bruk av gjeterhund</w:t>
      </w:r>
      <w:r w:rsidR="00451642">
        <w:t>. Dette for</w:t>
      </w:r>
      <w:r w:rsidR="00D42A0D">
        <w:t xml:space="preserve"> at de</w:t>
      </w:r>
      <w:r>
        <w:t xml:space="preserve"> som ønsker å kvalifisere </w:t>
      </w:r>
      <w:r w:rsidR="00D42A0D">
        <w:t>seg ti</w:t>
      </w:r>
      <w:r w:rsidR="0022426C">
        <w:t>l NM</w:t>
      </w:r>
      <w:r w:rsidR="00451642">
        <w:t xml:space="preserve"> skal ha li</w:t>
      </w:r>
      <w:r w:rsidR="0022426C">
        <w:t>ke vilkår.</w:t>
      </w:r>
    </w:p>
    <w:p w:rsidR="006F36B5" w:rsidRDefault="006F36B5">
      <w:r>
        <w:t>Det skal være mulig å k</w:t>
      </w:r>
      <w:r w:rsidR="0022426C">
        <w:t>valifisere seg kun ved å delta på</w:t>
      </w:r>
      <w:r>
        <w:t xml:space="preserve"> de prøvene som arrangeres i Sør-Trøndelag.</w:t>
      </w:r>
    </w:p>
    <w:p w:rsidR="00D42A0D" w:rsidRPr="00AE6D87" w:rsidRDefault="00532CB0">
      <w:pPr>
        <w:rPr>
          <w:b/>
          <w:u w:val="single"/>
        </w:rPr>
      </w:pPr>
      <w:r w:rsidRPr="00AE6D87">
        <w:rPr>
          <w:b/>
          <w:u w:val="single"/>
        </w:rPr>
        <w:t>Gjen</w:t>
      </w:r>
      <w:r w:rsidR="00D42A0D" w:rsidRPr="00AE6D87">
        <w:rPr>
          <w:b/>
          <w:u w:val="single"/>
        </w:rPr>
        <w:t>no</w:t>
      </w:r>
      <w:r w:rsidRPr="00AE6D87">
        <w:rPr>
          <w:b/>
          <w:u w:val="single"/>
        </w:rPr>
        <w:t>m</w:t>
      </w:r>
      <w:r w:rsidR="00D42A0D" w:rsidRPr="00AE6D87">
        <w:rPr>
          <w:b/>
          <w:u w:val="single"/>
        </w:rPr>
        <w:t xml:space="preserve">føring: </w:t>
      </w:r>
    </w:p>
    <w:p w:rsidR="00D42A0D" w:rsidRDefault="00AB6982">
      <w:r>
        <w:t xml:space="preserve">Det er de lokale </w:t>
      </w:r>
      <w:proofErr w:type="spellStart"/>
      <w:r>
        <w:t>gjeterhund</w:t>
      </w:r>
      <w:r w:rsidR="00D42A0D">
        <w:t>nemder</w:t>
      </w:r>
      <w:proofErr w:type="spellEnd"/>
      <w:r w:rsidR="00D42A0D">
        <w:t xml:space="preserve"> og lag</w:t>
      </w:r>
      <w:r w:rsidR="00AE6D87">
        <w:t>, underlagt</w:t>
      </w:r>
      <w:r w:rsidR="0022426C">
        <w:t xml:space="preserve"> NSG</w:t>
      </w:r>
      <w:r w:rsidR="00AE6D87">
        <w:t xml:space="preserve"> i Sør-Trøndelag,</w:t>
      </w:r>
      <w:r w:rsidR="0022426C">
        <w:t xml:space="preserve"> som kan</w:t>
      </w:r>
      <w:r w:rsidR="00D42A0D">
        <w:t xml:space="preserve"> arrangere </w:t>
      </w:r>
      <w:proofErr w:type="spellStart"/>
      <w:r>
        <w:t>gjeterhund</w:t>
      </w:r>
      <w:r w:rsidR="000E5E69">
        <w:t>prøvene</w:t>
      </w:r>
      <w:proofErr w:type="spellEnd"/>
      <w:r w:rsidR="00AE6D87">
        <w:t xml:space="preserve"> som </w:t>
      </w:r>
      <w:r w:rsidR="0022426C">
        <w:t>teller</w:t>
      </w:r>
      <w:r w:rsidR="00D42A0D">
        <w:t xml:space="preserve"> i uttak til NM</w:t>
      </w:r>
      <w:r w:rsidR="00AE6D87">
        <w:t xml:space="preserve"> i bruk av gjeterhund</w:t>
      </w:r>
      <w:r w:rsidR="00D42A0D">
        <w:t xml:space="preserve">. Prøvene skal gå i klasse 3, med minst deling eller singling. Prøvene bør ha en minsteavstand på henting på </w:t>
      </w:r>
      <w:r w:rsidR="000E5E69">
        <w:t>ca.</w:t>
      </w:r>
      <w:r w:rsidR="00D42A0D">
        <w:t xml:space="preserve"> 300 meter.  </w:t>
      </w:r>
      <w:r w:rsidR="00451642">
        <w:t xml:space="preserve">Prøvene skal for øvrig </w:t>
      </w:r>
      <w:r w:rsidR="00532CB0">
        <w:t>være i hht. NSG sine reg</w:t>
      </w:r>
      <w:r w:rsidR="00451642">
        <w:t>ler</w:t>
      </w:r>
      <w:r w:rsidR="00532CB0">
        <w:t xml:space="preserve"> for gjennomføring av </w:t>
      </w:r>
      <w:proofErr w:type="spellStart"/>
      <w:r>
        <w:t>gjeterhund</w:t>
      </w:r>
      <w:r w:rsidR="000E5E69">
        <w:t>prøver</w:t>
      </w:r>
      <w:proofErr w:type="spellEnd"/>
      <w:r w:rsidR="00532CB0">
        <w:t>.</w:t>
      </w:r>
    </w:p>
    <w:p w:rsidR="001E001F" w:rsidRDefault="00D42A0D">
      <w:r>
        <w:t>STGL</w:t>
      </w:r>
      <w:r w:rsidR="00532CB0">
        <w:t xml:space="preserve"> </w:t>
      </w:r>
      <w:r>
        <w:t>skal</w:t>
      </w:r>
      <w:r w:rsidR="00532CB0">
        <w:t xml:space="preserve"> bistå </w:t>
      </w:r>
      <w:r w:rsidR="000E5E69">
        <w:t>det lokale</w:t>
      </w:r>
      <w:r w:rsidR="00532CB0">
        <w:t xml:space="preserve"> nemder og lag</w:t>
      </w:r>
      <w:r w:rsidR="00AE6D87">
        <w:t>,</w:t>
      </w:r>
      <w:r w:rsidR="00532CB0">
        <w:t xml:space="preserve"> om de ønsker dette, slik at man får gjennomført prøven på best mulig måte. </w:t>
      </w:r>
    </w:p>
    <w:p w:rsidR="00532CB0" w:rsidRDefault="00532CB0">
      <w:r>
        <w:t>Fylkesmesterskapet i bruk av gjeterhund er det STGL i samarbeid med en lokal nemd/lag som gjennomfører.</w:t>
      </w:r>
    </w:p>
    <w:p w:rsidR="00532CB0" w:rsidRPr="00AE6D87" w:rsidRDefault="00532CB0">
      <w:pPr>
        <w:rPr>
          <w:b/>
          <w:u w:val="single"/>
        </w:rPr>
      </w:pPr>
      <w:r w:rsidRPr="00AE6D87">
        <w:rPr>
          <w:b/>
          <w:u w:val="single"/>
        </w:rPr>
        <w:t>Uttakskriterier:</w:t>
      </w:r>
    </w:p>
    <w:p w:rsidR="006F36B5" w:rsidRDefault="00AB6982" w:rsidP="00CF6AF9">
      <w:pPr>
        <w:pStyle w:val="Listeavsnitt"/>
        <w:numPr>
          <w:ilvl w:val="0"/>
          <w:numId w:val="1"/>
        </w:numPr>
      </w:pPr>
      <w:r>
        <w:t>Som uttaksprøver til NM i bruk av gjeterhund</w:t>
      </w:r>
      <w:r w:rsidR="00CF6AF9">
        <w:t xml:space="preserve"> skal</w:t>
      </w:r>
      <w:r>
        <w:t xml:space="preserve"> STGL </w:t>
      </w:r>
      <w:r w:rsidR="00CF6AF9">
        <w:t>tilstrebes</w:t>
      </w:r>
      <w:r>
        <w:t xml:space="preserve"> å ha</w:t>
      </w:r>
      <w:r w:rsidR="00CF6AF9">
        <w:t xml:space="preserve"> minst 5 </w:t>
      </w:r>
      <w:r>
        <w:t xml:space="preserve">prøver som tellende i </w:t>
      </w:r>
      <w:r w:rsidR="00CF6AF9">
        <w:t>u</w:t>
      </w:r>
      <w:r>
        <w:t>ttaket</w:t>
      </w:r>
      <w:r w:rsidR="00CF6AF9">
        <w:t>. 2/3 av disse teller i sammendraget.</w:t>
      </w:r>
      <w:r w:rsidR="00532CB0">
        <w:t xml:space="preserve"> Fylkesmesterskap</w:t>
      </w:r>
      <w:r w:rsidR="00CF6AF9">
        <w:t xml:space="preserve"> teller med i antallet</w:t>
      </w:r>
      <w:r w:rsidR="00532CB0">
        <w:t>. Disse prøvene avholdes i Sør-Trøndelag.</w:t>
      </w:r>
    </w:p>
    <w:p w:rsidR="00CF6AF9" w:rsidRDefault="00CF6AF9" w:rsidP="00CF6AF9">
      <w:pPr>
        <w:pStyle w:val="Listeavsnitt"/>
        <w:numPr>
          <w:ilvl w:val="0"/>
          <w:numId w:val="1"/>
        </w:numPr>
      </w:pPr>
      <w:r w:rsidRPr="00CF6AF9">
        <w:t>Styret</w:t>
      </w:r>
      <w:r>
        <w:t xml:space="preserve"> i STGL </w:t>
      </w:r>
      <w:r w:rsidRPr="00CF6AF9">
        <w:t>velger hvilke norgesserieprøver som skal vær</w:t>
      </w:r>
      <w:r>
        <w:t>e gjeldende. 2 av 4 beste prøvene</w:t>
      </w:r>
      <w:r w:rsidRPr="00CF6AF9">
        <w:t xml:space="preserve"> teller. Kan være fra 2 helger.</w:t>
      </w:r>
    </w:p>
    <w:p w:rsidR="001921A1" w:rsidRDefault="00532CB0" w:rsidP="00532CB0">
      <w:pPr>
        <w:pStyle w:val="Listeavsnitt"/>
        <w:numPr>
          <w:ilvl w:val="0"/>
          <w:numId w:val="1"/>
        </w:numPr>
      </w:pPr>
      <w:r>
        <w:t>Fylkesmesteren i Sør-Trøndelag er direkte kvalifisert til NM i bruk av gjeterhund</w:t>
      </w:r>
      <w:r w:rsidR="001921A1">
        <w:t>.</w:t>
      </w:r>
    </w:p>
    <w:p w:rsidR="001921A1" w:rsidRDefault="001921A1" w:rsidP="001921A1">
      <w:pPr>
        <w:pStyle w:val="Listeavsnitt"/>
        <w:numPr>
          <w:ilvl w:val="1"/>
          <w:numId w:val="1"/>
        </w:numPr>
      </w:pPr>
      <w:r>
        <w:t>Fylkesmesterskapet gjennomføres med</w:t>
      </w:r>
      <w:r w:rsidR="007B2B02">
        <w:t xml:space="preserve"> innledende runde, og finale. Inntil de</w:t>
      </w:r>
      <w:bookmarkStart w:id="0" w:name="_GoBack"/>
      <w:bookmarkEnd w:id="0"/>
      <w:r>
        <w:t xml:space="preserve"> fem beste ekvipasjene fra innledende runde</w:t>
      </w:r>
      <w:r w:rsidR="00765AC7">
        <w:t xml:space="preserve"> går videre til finale med dobb</w:t>
      </w:r>
      <w:r>
        <w:t>e</w:t>
      </w:r>
      <w:r w:rsidR="00765AC7">
        <w:t>l</w:t>
      </w:r>
      <w:r>
        <w:t>the</w:t>
      </w:r>
      <w:r w:rsidR="000E5E69">
        <w:t>n</w:t>
      </w:r>
      <w:r>
        <w:t xml:space="preserve">ting. </w:t>
      </w:r>
    </w:p>
    <w:p w:rsidR="00532CB0" w:rsidRDefault="00532CB0" w:rsidP="001921A1">
      <w:pPr>
        <w:pStyle w:val="Listeavsnitt"/>
        <w:numPr>
          <w:ilvl w:val="1"/>
          <w:numId w:val="1"/>
        </w:numPr>
      </w:pPr>
      <w:r>
        <w:t xml:space="preserve"> </w:t>
      </w:r>
      <w:r w:rsidR="001921A1">
        <w:t>Plasspoeng i NM uttaket deles ut etter innledende runde.</w:t>
      </w:r>
    </w:p>
    <w:p w:rsidR="001921A1" w:rsidRDefault="001921A1" w:rsidP="001921A1">
      <w:pPr>
        <w:pStyle w:val="Listeavsnitt"/>
        <w:numPr>
          <w:ilvl w:val="1"/>
          <w:numId w:val="1"/>
        </w:numPr>
      </w:pPr>
      <w:r>
        <w:t>Fylkesmesteren er vinneren av finalen.</w:t>
      </w:r>
    </w:p>
    <w:p w:rsidR="00AE6D87" w:rsidRPr="000E5E69" w:rsidRDefault="00AE6D87" w:rsidP="00AE6D87">
      <w:pPr>
        <w:rPr>
          <w:b/>
          <w:u w:val="single"/>
        </w:rPr>
      </w:pPr>
      <w:r w:rsidRPr="000E5E69">
        <w:rPr>
          <w:b/>
          <w:u w:val="single"/>
        </w:rPr>
        <w:t>Endelig uttak:</w:t>
      </w:r>
    </w:p>
    <w:p w:rsidR="00AE6D87" w:rsidRDefault="000E5E69" w:rsidP="00AE6D87">
      <w:pPr>
        <w:pStyle w:val="Listeavsnitt"/>
        <w:numPr>
          <w:ilvl w:val="0"/>
          <w:numId w:val="1"/>
        </w:numPr>
      </w:pPr>
      <w:r>
        <w:t xml:space="preserve">Det er styret i STGL som skal holde oversikten over rangering av ekvipasjer. </w:t>
      </w:r>
    </w:p>
    <w:p w:rsidR="00AE6D87" w:rsidRDefault="000E5E69" w:rsidP="00A20CB2">
      <w:pPr>
        <w:pStyle w:val="Listeavsnitt"/>
        <w:numPr>
          <w:ilvl w:val="0"/>
          <w:numId w:val="1"/>
        </w:numPr>
      </w:pPr>
      <w:r>
        <w:t>Dette skal fortløpende legges ut på STGL sin hjemme</w:t>
      </w:r>
      <w:r w:rsidR="00A20CB2">
        <w:t>side</w:t>
      </w:r>
      <w:r>
        <w:t xml:space="preserve">. </w:t>
      </w:r>
    </w:p>
    <w:p w:rsidR="000E5E69" w:rsidRDefault="000E5E69" w:rsidP="00AE6D87">
      <w:pPr>
        <w:pStyle w:val="Listeavsnitt"/>
        <w:numPr>
          <w:ilvl w:val="0"/>
          <w:numId w:val="1"/>
        </w:numPr>
      </w:pPr>
      <w:r>
        <w:t xml:space="preserve">Reserver skal tas ut. Disse blir </w:t>
      </w:r>
      <w:r w:rsidR="00EC75C6">
        <w:t>tatt ut fra rangeringslisten, etter oppnådde plasspoeng, og i hht. Retningslinjene fra NSG.</w:t>
      </w:r>
      <w:r>
        <w:t xml:space="preserve"> </w:t>
      </w:r>
    </w:p>
    <w:p w:rsidR="001E001F" w:rsidRDefault="001E001F"/>
    <w:sectPr w:rsidR="001E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F5FEA"/>
    <w:multiLevelType w:val="hybridMultilevel"/>
    <w:tmpl w:val="219E09DE"/>
    <w:lvl w:ilvl="0" w:tplc="6CE0443C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1F"/>
    <w:rsid w:val="000E5E69"/>
    <w:rsid w:val="001921A1"/>
    <w:rsid w:val="001E001F"/>
    <w:rsid w:val="0022426C"/>
    <w:rsid w:val="00451642"/>
    <w:rsid w:val="00532CB0"/>
    <w:rsid w:val="006F36B5"/>
    <w:rsid w:val="00765AC7"/>
    <w:rsid w:val="007B2B02"/>
    <w:rsid w:val="00A20CB2"/>
    <w:rsid w:val="00AB6982"/>
    <w:rsid w:val="00AE6D87"/>
    <w:rsid w:val="00BB7878"/>
    <w:rsid w:val="00BF59EA"/>
    <w:rsid w:val="00CF6AF9"/>
    <w:rsid w:val="00D42A0D"/>
    <w:rsid w:val="00E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2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12</cp:revision>
  <dcterms:created xsi:type="dcterms:W3CDTF">2016-01-21T05:48:00Z</dcterms:created>
  <dcterms:modified xsi:type="dcterms:W3CDTF">2016-02-03T08:49:00Z</dcterms:modified>
</cp:coreProperties>
</file>